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210E4">
      <w:pPr>
        <w:rPr>
          <w:rFonts w:hint="eastAsia" w:ascii="仿宋" w:hAnsi="仿宋" w:eastAsia="仿宋" w:cs="仿宋"/>
          <w:sz w:val="32"/>
          <w:szCs w:val="32"/>
        </w:rPr>
      </w:pPr>
    </w:p>
    <w:p w14:paraId="1E5ECF6D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6483ED9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0C9FD1CB">
      <w:pPr>
        <w:jc w:val="center"/>
        <w:rPr>
          <w:rFonts w:hint="eastAsia" w:ascii="仿宋" w:hAnsi="仿宋" w:eastAsia="仿宋" w:cs="仿宋"/>
          <w:sz w:val="44"/>
          <w:szCs w:val="44"/>
        </w:rPr>
      </w:pPr>
    </w:p>
    <w:p w14:paraId="6BDC0FB7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“世界地区安全秩序研究丛书”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项目</w:t>
      </w:r>
    </w:p>
    <w:p w14:paraId="6A400CBE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申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报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书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分卷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）</w:t>
      </w:r>
    </w:p>
    <w:p w14:paraId="3635D779">
      <w:pPr>
        <w:spacing w:line="480" w:lineRule="auto"/>
        <w:rPr>
          <w:rFonts w:hint="eastAsia" w:ascii="仿宋" w:hAnsi="仿宋" w:eastAsia="仿宋" w:cs="仿宋"/>
        </w:rPr>
      </w:pPr>
    </w:p>
    <w:p w14:paraId="4A981FDD">
      <w:pPr>
        <w:widowControl/>
        <w:jc w:val="left"/>
        <w:rPr>
          <w:rFonts w:hint="eastAsia" w:ascii="仿宋" w:hAnsi="仿宋" w:eastAsia="仿宋" w:cs="仿宋"/>
        </w:rPr>
      </w:pPr>
    </w:p>
    <w:p w14:paraId="490B3222">
      <w:pPr>
        <w:widowControl/>
        <w:jc w:val="left"/>
        <w:rPr>
          <w:rFonts w:hint="eastAsia" w:ascii="仿宋" w:hAnsi="仿宋" w:eastAsia="仿宋" w:cs="仿宋"/>
        </w:rPr>
      </w:pPr>
    </w:p>
    <w:p w14:paraId="4D8F1BD1">
      <w:pPr>
        <w:widowControl/>
        <w:jc w:val="left"/>
        <w:rPr>
          <w:rFonts w:hint="eastAsia" w:ascii="仿宋" w:hAnsi="仿宋" w:eastAsia="仿宋" w:cs="仿宋"/>
        </w:rPr>
      </w:pPr>
    </w:p>
    <w:p w14:paraId="062AF620">
      <w:pPr>
        <w:rPr>
          <w:rFonts w:hint="eastAsia" w:ascii="仿宋" w:hAnsi="仿宋" w:eastAsia="仿宋" w:cs="仿宋"/>
          <w:b/>
          <w:sz w:val="28"/>
          <w:szCs w:val="28"/>
        </w:rPr>
      </w:pPr>
    </w:p>
    <w:p w14:paraId="3930CAE5">
      <w:pPr>
        <w:spacing w:line="360" w:lineRule="auto"/>
        <w:ind w:firstLine="843" w:firstLineChars="3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分卷名称：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 w14:paraId="1FE47F8C">
      <w:pPr>
        <w:spacing w:line="360" w:lineRule="auto"/>
        <w:ind w:firstLine="843" w:firstLineChars="3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 请 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(签名)</w:t>
      </w:r>
    </w:p>
    <w:p w14:paraId="5AD306A4">
      <w:pPr>
        <w:spacing w:line="360" w:lineRule="auto"/>
        <w:ind w:firstLine="843" w:firstLineChars="3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所在院系：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(盖章) </w:t>
      </w:r>
    </w:p>
    <w:p w14:paraId="73DBBBD5">
      <w:pPr>
        <w:spacing w:line="360" w:lineRule="auto"/>
        <w:ind w:firstLine="843" w:firstLineChars="3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申请日期：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</w:t>
      </w:r>
    </w:p>
    <w:p w14:paraId="4FC1D842">
      <w:pPr>
        <w:spacing w:line="360" w:lineRule="auto"/>
        <w:rPr>
          <w:rFonts w:hint="eastAsia" w:ascii="仿宋" w:hAnsi="仿宋" w:eastAsia="仿宋" w:cs="仿宋"/>
        </w:rPr>
      </w:pPr>
    </w:p>
    <w:p w14:paraId="5A923BCF">
      <w:pPr>
        <w:rPr>
          <w:rFonts w:hint="eastAsia" w:ascii="仿宋" w:hAnsi="仿宋" w:eastAsia="仿宋" w:cs="仿宋"/>
        </w:rPr>
      </w:pPr>
    </w:p>
    <w:p w14:paraId="370D5A41">
      <w:pPr>
        <w:rPr>
          <w:rFonts w:hint="eastAsia" w:ascii="仿宋" w:hAnsi="仿宋" w:eastAsia="仿宋" w:cs="仿宋"/>
        </w:rPr>
      </w:pPr>
    </w:p>
    <w:p w14:paraId="668453A0">
      <w:pPr>
        <w:rPr>
          <w:rFonts w:hint="eastAsia" w:ascii="仿宋" w:hAnsi="仿宋" w:eastAsia="仿宋" w:cs="仿宋"/>
        </w:rPr>
      </w:pPr>
    </w:p>
    <w:p w14:paraId="164C323A">
      <w:pPr>
        <w:rPr>
          <w:rFonts w:hint="eastAsia" w:ascii="仿宋" w:hAnsi="仿宋" w:eastAsia="仿宋" w:cs="仿宋"/>
        </w:rPr>
      </w:pPr>
    </w:p>
    <w:p w14:paraId="042FA0E8">
      <w:pPr>
        <w:rPr>
          <w:rFonts w:hint="eastAsia" w:ascii="仿宋" w:hAnsi="仿宋" w:eastAsia="仿宋" w:cs="仿宋"/>
        </w:rPr>
      </w:pPr>
    </w:p>
    <w:p w14:paraId="323CA2D9">
      <w:pPr>
        <w:rPr>
          <w:rFonts w:hint="eastAsia" w:ascii="仿宋" w:hAnsi="仿宋" w:eastAsia="仿宋" w:cs="仿宋"/>
        </w:rPr>
      </w:pPr>
    </w:p>
    <w:p w14:paraId="5B402C02">
      <w:pPr>
        <w:rPr>
          <w:rFonts w:hint="eastAsia" w:ascii="仿宋" w:hAnsi="仿宋" w:eastAsia="仿宋" w:cs="仿宋"/>
        </w:rPr>
      </w:pPr>
    </w:p>
    <w:p w14:paraId="47E52603">
      <w:pPr>
        <w:widowControl/>
        <w:jc w:val="left"/>
        <w:rPr>
          <w:rFonts w:hint="eastAsia" w:ascii="仿宋" w:hAnsi="仿宋" w:eastAsia="仿宋" w:cs="仿宋"/>
        </w:rPr>
      </w:pPr>
    </w:p>
    <w:p w14:paraId="3CF02066">
      <w:pPr>
        <w:widowControl/>
        <w:jc w:val="left"/>
        <w:rPr>
          <w:rFonts w:hint="eastAsia" w:ascii="仿宋" w:hAnsi="仿宋" w:eastAsia="仿宋" w:cs="仿宋"/>
        </w:rPr>
      </w:pPr>
    </w:p>
    <w:p w14:paraId="6317C4B1">
      <w:pPr>
        <w:rPr>
          <w:rFonts w:hint="eastAsia" w:ascii="仿宋" w:hAnsi="仿宋" w:eastAsia="仿宋" w:cs="仿宋"/>
        </w:rPr>
      </w:pPr>
    </w:p>
    <w:p w14:paraId="6FABFDF0">
      <w:pPr>
        <w:spacing w:line="480" w:lineRule="auto"/>
        <w:jc w:val="center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中国人民大学区域国别研究院</w:t>
      </w:r>
    </w:p>
    <w:p w14:paraId="103A2801">
      <w:pPr>
        <w:spacing w:line="480" w:lineRule="auto"/>
        <w:jc w:val="center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中国人民大学澄海全球发展与安全高等研究院</w:t>
      </w:r>
    </w:p>
    <w:p w14:paraId="66D4910C">
      <w:pPr>
        <w:jc w:val="center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</w:rPr>
        <w:t>2026年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6月制</w:t>
      </w:r>
    </w:p>
    <w:p w14:paraId="03CD76F1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 w14:paraId="7D3BC04E">
      <w:pPr>
        <w:rPr>
          <w:rFonts w:hint="eastAsia" w:ascii="仿宋" w:hAnsi="仿宋" w:eastAsia="仿宋" w:cs="仿宋"/>
          <w:b/>
          <w:sz w:val="30"/>
        </w:rPr>
      </w:pPr>
    </w:p>
    <w:p w14:paraId="5A3C4EBB">
      <w:pPr>
        <w:rPr>
          <w:rFonts w:hint="eastAsia" w:ascii="仿宋" w:hAnsi="仿宋" w:eastAsia="仿宋" w:cs="仿宋"/>
          <w:b/>
          <w:sz w:val="28"/>
          <w:szCs w:val="22"/>
        </w:rPr>
      </w:pPr>
      <w:r>
        <w:rPr>
          <w:rFonts w:hint="eastAsia" w:ascii="仿宋" w:hAnsi="仿宋" w:eastAsia="仿宋" w:cs="仿宋"/>
          <w:b/>
          <w:sz w:val="28"/>
          <w:szCs w:val="22"/>
        </w:rPr>
        <w:t>申报</w:t>
      </w:r>
      <w:r>
        <w:rPr>
          <w:rFonts w:hint="eastAsia" w:ascii="仿宋" w:hAnsi="仿宋" w:eastAsia="仿宋" w:cs="仿宋"/>
          <w:b/>
          <w:sz w:val="28"/>
          <w:szCs w:val="22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2"/>
        </w:rPr>
        <w:t>承诺：</w:t>
      </w:r>
    </w:p>
    <w:p w14:paraId="70CA49E5">
      <w:pPr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2"/>
        </w:rPr>
      </w:pPr>
      <w:r>
        <w:rPr>
          <w:rFonts w:hint="eastAsia" w:ascii="仿宋" w:hAnsi="仿宋" w:eastAsia="仿宋" w:cs="仿宋"/>
          <w:sz w:val="28"/>
          <w:szCs w:val="22"/>
        </w:rPr>
        <w:t>本人对填写的各项内容的真实性负责，保证没有知识产权争议。如获立项，承诺以本《申报书》为有约束力的协议，遵守管理的相关规定，按计划认真开展研究工作，按时完成预期成果</w:t>
      </w:r>
      <w:r>
        <w:rPr>
          <w:rFonts w:hint="eastAsia" w:ascii="仿宋" w:hAnsi="仿宋" w:eastAsia="仿宋" w:cs="仿宋"/>
          <w:sz w:val="28"/>
          <w:szCs w:val="22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2"/>
          <w:lang w:val="en-US" w:eastAsia="zh-CN"/>
        </w:rPr>
        <w:t>中国人民大学区域国别研究院、澄海全球发展与安全高等研究院有权</w:t>
      </w:r>
      <w:r>
        <w:rPr>
          <w:rFonts w:hint="eastAsia" w:ascii="仿宋" w:hAnsi="仿宋" w:eastAsia="仿宋" w:cs="仿宋"/>
          <w:sz w:val="28"/>
          <w:szCs w:val="22"/>
        </w:rPr>
        <w:t>使用本《申报书》所有数据和资料。在本项目执行过程中，遵守国家和院有关保密的规定，遵守学术道德和学术规范。</w:t>
      </w:r>
    </w:p>
    <w:p w14:paraId="732B396C">
      <w:pPr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2"/>
        </w:rPr>
      </w:pPr>
    </w:p>
    <w:p w14:paraId="2D2206FE">
      <w:pPr>
        <w:spacing w:line="360" w:lineRule="auto"/>
        <w:ind w:right="-1797"/>
        <w:jc w:val="center"/>
        <w:rPr>
          <w:rFonts w:hint="eastAsia" w:ascii="仿宋" w:hAnsi="仿宋" w:eastAsia="仿宋" w:cs="仿宋"/>
          <w:sz w:val="28"/>
          <w:szCs w:val="22"/>
          <w:u w:val="single"/>
        </w:rPr>
      </w:pPr>
      <w:r>
        <w:rPr>
          <w:rFonts w:hint="eastAsia" w:ascii="仿宋" w:hAnsi="仿宋" w:eastAsia="仿宋" w:cs="仿宋"/>
          <w:sz w:val="28"/>
          <w:szCs w:val="22"/>
        </w:rPr>
        <w:t xml:space="preserve">         项目主持人签字</w:t>
      </w:r>
      <w:r>
        <w:rPr>
          <w:rFonts w:hint="eastAsia" w:ascii="仿宋" w:hAnsi="仿宋" w:eastAsia="仿宋" w:cs="仿宋"/>
          <w:sz w:val="28"/>
          <w:szCs w:val="22"/>
          <w:u w:val="single"/>
        </w:rPr>
        <w:t xml:space="preserve">          </w:t>
      </w:r>
    </w:p>
    <w:p w14:paraId="67853781">
      <w:pPr>
        <w:rPr>
          <w:rFonts w:hint="eastAsia" w:ascii="仿宋" w:hAnsi="仿宋" w:eastAsia="仿宋" w:cs="仿宋"/>
          <w:sz w:val="28"/>
          <w:szCs w:val="22"/>
        </w:rPr>
      </w:pPr>
      <w:r>
        <w:rPr>
          <w:rFonts w:hint="eastAsia" w:ascii="仿宋" w:hAnsi="仿宋" w:eastAsia="仿宋" w:cs="仿宋"/>
          <w:sz w:val="28"/>
          <w:szCs w:val="22"/>
        </w:rPr>
        <w:t xml:space="preserve">                                           年  月  日</w:t>
      </w:r>
    </w:p>
    <w:p w14:paraId="0AE5D071">
      <w:pPr>
        <w:rPr>
          <w:rFonts w:hint="eastAsia" w:ascii="仿宋" w:hAnsi="仿宋" w:eastAsia="仿宋" w:cs="仿宋"/>
        </w:rPr>
      </w:pPr>
    </w:p>
    <w:p w14:paraId="68F8E373">
      <w:pPr>
        <w:rPr>
          <w:rFonts w:hint="eastAsia" w:ascii="仿宋" w:hAnsi="仿宋" w:eastAsia="仿宋" w:cs="仿宋"/>
        </w:rPr>
      </w:pPr>
    </w:p>
    <w:p w14:paraId="4E06C5DF">
      <w:pPr>
        <w:rPr>
          <w:rFonts w:hint="eastAsia" w:ascii="仿宋" w:hAnsi="仿宋" w:eastAsia="仿宋" w:cs="仿宋"/>
        </w:rPr>
      </w:pPr>
    </w:p>
    <w:p w14:paraId="5F8B5762">
      <w:pPr>
        <w:rPr>
          <w:rFonts w:hint="eastAsia" w:ascii="仿宋" w:hAnsi="仿宋" w:eastAsia="仿宋" w:cs="仿宋"/>
        </w:rPr>
      </w:pPr>
    </w:p>
    <w:p w14:paraId="2CA9217D">
      <w:pPr>
        <w:spacing w:after="240" w:line="480" w:lineRule="auto"/>
        <w:jc w:val="center"/>
        <w:rPr>
          <w:rFonts w:hint="eastAsia" w:ascii="仿宋" w:hAnsi="仿宋" w:eastAsia="仿宋" w:cs="仿宋"/>
          <w:b/>
          <w:bCs/>
          <w:sz w:val="32"/>
        </w:rPr>
      </w:pPr>
      <w:r>
        <w:rPr>
          <w:rFonts w:hint="eastAsia" w:ascii="仿宋" w:hAnsi="仿宋" w:eastAsia="仿宋" w:cs="仿宋"/>
          <w:b/>
          <w:bCs/>
          <w:sz w:val="32"/>
        </w:rPr>
        <w:t>填表说明</w:t>
      </w:r>
    </w:p>
    <w:p w14:paraId="58A54FD7">
      <w:pPr>
        <w:spacing w:after="109" w:afterLines="35"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1、《项目计划书》为有效力的约束依据，请务必认真如实填写。</w:t>
      </w:r>
    </w:p>
    <w:p w14:paraId="06879DA9">
      <w:pPr>
        <w:spacing w:after="109" w:afterLines="35"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2、《项目计划书》封面 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分卷名称</w:t>
      </w:r>
      <w:r>
        <w:rPr>
          <w:rFonts w:hint="eastAsia" w:ascii="仿宋" w:hAnsi="仿宋" w:eastAsia="仿宋" w:cs="仿宋"/>
          <w:sz w:val="28"/>
          <w:szCs w:val="28"/>
        </w:rPr>
        <w:t>”指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申报人希望申报的具体卷本，请按通知名称填写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0064D58E">
      <w:pPr>
        <w:spacing w:after="109" w:afterLines="35"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3、《项目计划书》应用电脑填写，A4纸打印，左侧装订，提交纸本一式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两</w:t>
      </w:r>
      <w:r>
        <w:rPr>
          <w:rFonts w:hint="eastAsia" w:ascii="仿宋" w:hAnsi="仿宋" w:eastAsia="仿宋" w:cs="仿宋"/>
          <w:sz w:val="28"/>
          <w:szCs w:val="28"/>
        </w:rPr>
        <w:t>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至区域国别研究院综合办公室（环境学院西北侧小院）或明德国际楼8层区研院信箱（0029号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），</w:t>
      </w:r>
      <w:r>
        <w:rPr>
          <w:rFonts w:hint="eastAsia" w:ascii="仿宋" w:hAnsi="仿宋" w:eastAsia="仿宋" w:cs="仿宋"/>
          <w:sz w:val="28"/>
          <w:szCs w:val="28"/>
        </w:rPr>
        <w:t>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邮件发送</w:t>
      </w:r>
      <w:r>
        <w:rPr>
          <w:rFonts w:hint="eastAsia" w:ascii="仿宋" w:hAnsi="仿宋" w:eastAsia="仿宋" w:cs="仿宋"/>
          <w:sz w:val="28"/>
          <w:szCs w:val="28"/>
        </w:rPr>
        <w:t>电子版。</w:t>
      </w:r>
    </w:p>
    <w:p w14:paraId="5D3E60FB">
      <w:pPr>
        <w:spacing w:after="109" w:afterLines="35"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、表五“经费预算表”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</w:t>
      </w:r>
      <w:r>
        <w:rPr>
          <w:rFonts w:hint="eastAsia" w:ascii="仿宋" w:hAnsi="仿宋" w:eastAsia="仿宋" w:cs="仿宋"/>
          <w:sz w:val="28"/>
          <w:szCs w:val="28"/>
        </w:rPr>
        <w:t>按照《中国人民大学科学研究基金项目管理办法（修订）》列出经费预算明细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并对照执行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5769F6D0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 w14:paraId="1A1E3CA1">
      <w:pPr>
        <w:rPr>
          <w:rFonts w:hint="eastAsia" w:ascii="仿宋" w:hAnsi="仿宋" w:eastAsia="仿宋" w:cs="仿宋"/>
        </w:rPr>
      </w:pPr>
    </w:p>
    <w:p w14:paraId="7C58BF82">
      <w:pPr>
        <w:widowControl/>
        <w:jc w:val="left"/>
        <w:rPr>
          <w:rFonts w:hint="eastAsia" w:ascii="仿宋" w:hAnsi="仿宋" w:eastAsia="仿宋" w:cs="仿宋"/>
        </w:rPr>
      </w:pPr>
    </w:p>
    <w:tbl>
      <w:tblPr>
        <w:tblStyle w:val="7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639"/>
        <w:gridCol w:w="1418"/>
        <w:gridCol w:w="282"/>
        <w:gridCol w:w="1212"/>
        <w:gridCol w:w="855"/>
        <w:gridCol w:w="421"/>
        <w:gridCol w:w="2453"/>
      </w:tblGrid>
      <w:tr w14:paraId="32682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8"/>
            <w:shd w:val="clear" w:color="auto" w:fill="auto"/>
          </w:tcPr>
          <w:p w14:paraId="45503E05">
            <w:pPr>
              <w:spacing w:before="78" w:beforeLines="25" w:after="78" w:afterLines="25" w:line="276" w:lineRule="auto"/>
              <w:jc w:val="lef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一、申请人信息</w:t>
            </w:r>
          </w:p>
        </w:tc>
      </w:tr>
      <w:tr w14:paraId="124A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60DDD2D4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639" w:type="dxa"/>
            <w:shd w:val="clear" w:color="auto" w:fill="auto"/>
          </w:tcPr>
          <w:p w14:paraId="38EE0135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1DB12134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494" w:type="dxa"/>
            <w:gridSpan w:val="2"/>
            <w:shd w:val="clear" w:color="auto" w:fill="auto"/>
          </w:tcPr>
          <w:p w14:paraId="2F537E4A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3120B1C7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所在院系</w:t>
            </w:r>
          </w:p>
        </w:tc>
        <w:tc>
          <w:tcPr>
            <w:tcW w:w="2453" w:type="dxa"/>
            <w:shd w:val="clear" w:color="auto" w:fill="auto"/>
          </w:tcPr>
          <w:p w14:paraId="4E50F16A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E9DA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475FA7D5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手机号码</w:t>
            </w:r>
          </w:p>
        </w:tc>
        <w:tc>
          <w:tcPr>
            <w:tcW w:w="1639" w:type="dxa"/>
            <w:shd w:val="clear" w:color="auto" w:fill="auto"/>
          </w:tcPr>
          <w:p w14:paraId="3BB66461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5F35BA73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职称</w:t>
            </w:r>
          </w:p>
        </w:tc>
        <w:tc>
          <w:tcPr>
            <w:tcW w:w="1494" w:type="dxa"/>
            <w:gridSpan w:val="2"/>
            <w:shd w:val="clear" w:color="auto" w:fill="auto"/>
          </w:tcPr>
          <w:p w14:paraId="2B3EA61F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1D77ACA9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职工号</w:t>
            </w:r>
          </w:p>
        </w:tc>
        <w:tc>
          <w:tcPr>
            <w:tcW w:w="2453" w:type="dxa"/>
            <w:shd w:val="clear" w:color="auto" w:fill="auto"/>
          </w:tcPr>
          <w:p w14:paraId="1327881E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1D7D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321AE550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E-mail</w:t>
            </w:r>
          </w:p>
        </w:tc>
        <w:tc>
          <w:tcPr>
            <w:tcW w:w="3057" w:type="dxa"/>
            <w:gridSpan w:val="2"/>
            <w:shd w:val="clear" w:color="auto" w:fill="auto"/>
          </w:tcPr>
          <w:p w14:paraId="4CDBF039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94" w:type="dxa"/>
            <w:gridSpan w:val="2"/>
            <w:shd w:val="clear" w:color="auto" w:fill="auto"/>
          </w:tcPr>
          <w:p w14:paraId="2C9BA375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14:paraId="69DA96CB">
            <w:pPr>
              <w:spacing w:line="276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2A45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8"/>
            <w:shd w:val="clear" w:color="auto" w:fill="auto"/>
          </w:tcPr>
          <w:p w14:paraId="50FADAAF">
            <w:pPr>
              <w:spacing w:before="78" w:beforeLines="25" w:after="78" w:afterLines="25" w:line="276" w:lineRule="auto"/>
              <w:jc w:val="lef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二、申请人近五年相关成果：包括主持课题、论文、著作等</w:t>
            </w:r>
          </w:p>
        </w:tc>
      </w:tr>
      <w:tr w14:paraId="200B3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35216400">
            <w:pPr>
              <w:spacing w:line="276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类型</w:t>
            </w:r>
          </w:p>
        </w:tc>
        <w:tc>
          <w:tcPr>
            <w:tcW w:w="5827" w:type="dxa"/>
            <w:gridSpan w:val="6"/>
            <w:shd w:val="clear" w:color="auto" w:fill="auto"/>
          </w:tcPr>
          <w:p w14:paraId="5D0620F3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成果或项目名称</w:t>
            </w:r>
          </w:p>
        </w:tc>
        <w:tc>
          <w:tcPr>
            <w:tcW w:w="2453" w:type="dxa"/>
            <w:shd w:val="clear" w:color="auto" w:fill="auto"/>
          </w:tcPr>
          <w:p w14:paraId="3EA0207D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时间</w:t>
            </w:r>
          </w:p>
        </w:tc>
      </w:tr>
      <w:tr w14:paraId="3FEF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692088C1">
            <w:pPr>
              <w:spacing w:line="150" w:lineRule="atLeas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202B5524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4F8F1A45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3960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6629FCE2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73D75FF6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37AF8535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F408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0D036176">
            <w:pPr>
              <w:spacing w:line="150" w:lineRule="atLeas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55BE9620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02F6C06C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5B65D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7AC95327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18880AFD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453" w:type="dxa"/>
            <w:shd w:val="clear" w:color="auto" w:fill="auto"/>
          </w:tcPr>
          <w:p w14:paraId="27AE0E42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8B66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6C760ADB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078B5532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453" w:type="dxa"/>
            <w:shd w:val="clear" w:color="auto" w:fill="auto"/>
          </w:tcPr>
          <w:p w14:paraId="24108476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17A98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8"/>
            <w:shd w:val="clear" w:color="auto" w:fill="auto"/>
          </w:tcPr>
          <w:p w14:paraId="7996578C">
            <w:pPr>
              <w:spacing w:before="78" w:beforeLines="25" w:after="78" w:afterLines="25" w:line="276" w:lineRule="auto"/>
              <w:jc w:val="left"/>
              <w:rPr>
                <w:rFonts w:hint="eastAsia" w:ascii="仿宋" w:hAnsi="仿宋" w:eastAsia="仿宋" w:cs="仿宋"/>
                <w:b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三、执笔团队成员</w:t>
            </w:r>
          </w:p>
        </w:tc>
      </w:tr>
      <w:tr w14:paraId="55EDF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5E22CA40">
            <w:pPr>
              <w:spacing w:line="276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3339" w:type="dxa"/>
            <w:gridSpan w:val="3"/>
            <w:shd w:val="clear" w:color="auto" w:fill="auto"/>
          </w:tcPr>
          <w:p w14:paraId="77B5E0CC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院系/</w:t>
            </w:r>
            <w:r>
              <w:rPr>
                <w:rFonts w:hint="eastAsia" w:ascii="仿宋" w:hAnsi="仿宋" w:eastAsia="仿宋" w:cs="仿宋"/>
                <w:sz w:val="24"/>
              </w:rPr>
              <w:t>单位</w:t>
            </w:r>
          </w:p>
        </w:tc>
        <w:tc>
          <w:tcPr>
            <w:tcW w:w="2067" w:type="dxa"/>
            <w:gridSpan w:val="2"/>
            <w:shd w:val="clear" w:color="auto" w:fill="auto"/>
          </w:tcPr>
          <w:p w14:paraId="0473ACA8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职称</w:t>
            </w:r>
          </w:p>
        </w:tc>
        <w:tc>
          <w:tcPr>
            <w:tcW w:w="2874" w:type="dxa"/>
            <w:gridSpan w:val="2"/>
            <w:shd w:val="clear" w:color="auto" w:fill="auto"/>
          </w:tcPr>
          <w:p w14:paraId="177DF35D">
            <w:pPr>
              <w:spacing w:line="276" w:lineRule="auto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研究方向</w:t>
            </w:r>
          </w:p>
        </w:tc>
      </w:tr>
      <w:tr w14:paraId="1980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25298807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339" w:type="dxa"/>
            <w:gridSpan w:val="3"/>
            <w:shd w:val="clear" w:color="auto" w:fill="auto"/>
          </w:tcPr>
          <w:p w14:paraId="455443E4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067" w:type="dxa"/>
            <w:gridSpan w:val="2"/>
            <w:shd w:val="clear" w:color="auto" w:fill="auto"/>
          </w:tcPr>
          <w:p w14:paraId="6DFBDE77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874" w:type="dxa"/>
            <w:gridSpan w:val="2"/>
            <w:shd w:val="clear" w:color="auto" w:fill="auto"/>
          </w:tcPr>
          <w:p w14:paraId="7EA5C749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2521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73197720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339" w:type="dxa"/>
            <w:gridSpan w:val="3"/>
            <w:shd w:val="clear" w:color="auto" w:fill="auto"/>
          </w:tcPr>
          <w:p w14:paraId="32FBF30C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067" w:type="dxa"/>
            <w:gridSpan w:val="2"/>
            <w:shd w:val="clear" w:color="auto" w:fill="auto"/>
          </w:tcPr>
          <w:p w14:paraId="291EE3FD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874" w:type="dxa"/>
            <w:gridSpan w:val="2"/>
            <w:shd w:val="clear" w:color="auto" w:fill="auto"/>
          </w:tcPr>
          <w:p w14:paraId="35097BD5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1667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52BEB21A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339" w:type="dxa"/>
            <w:gridSpan w:val="3"/>
            <w:shd w:val="clear" w:color="auto" w:fill="auto"/>
          </w:tcPr>
          <w:p w14:paraId="78C364A3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067" w:type="dxa"/>
            <w:gridSpan w:val="2"/>
            <w:shd w:val="clear" w:color="auto" w:fill="auto"/>
          </w:tcPr>
          <w:p w14:paraId="294B738C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874" w:type="dxa"/>
            <w:gridSpan w:val="2"/>
            <w:shd w:val="clear" w:color="auto" w:fill="auto"/>
          </w:tcPr>
          <w:p w14:paraId="6882447D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FA66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42EEE588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339" w:type="dxa"/>
            <w:gridSpan w:val="3"/>
            <w:shd w:val="clear" w:color="auto" w:fill="auto"/>
          </w:tcPr>
          <w:p w14:paraId="61E85949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067" w:type="dxa"/>
            <w:gridSpan w:val="2"/>
            <w:shd w:val="clear" w:color="auto" w:fill="auto"/>
          </w:tcPr>
          <w:p w14:paraId="62CEE2D4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874" w:type="dxa"/>
            <w:gridSpan w:val="2"/>
            <w:shd w:val="clear" w:color="auto" w:fill="auto"/>
          </w:tcPr>
          <w:p w14:paraId="2CA7987B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0B1E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shd w:val="clear" w:color="auto" w:fill="auto"/>
          </w:tcPr>
          <w:p w14:paraId="3DCA4D88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339" w:type="dxa"/>
            <w:gridSpan w:val="3"/>
            <w:shd w:val="clear" w:color="auto" w:fill="auto"/>
          </w:tcPr>
          <w:p w14:paraId="150D2EC7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067" w:type="dxa"/>
            <w:gridSpan w:val="2"/>
            <w:shd w:val="clear" w:color="auto" w:fill="auto"/>
          </w:tcPr>
          <w:p w14:paraId="4AB124CC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874" w:type="dxa"/>
            <w:gridSpan w:val="2"/>
            <w:shd w:val="clear" w:color="auto" w:fill="auto"/>
          </w:tcPr>
          <w:p w14:paraId="372C479D">
            <w:pPr>
              <w:spacing w:line="276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48907475">
      <w:pPr>
        <w:rPr>
          <w:rFonts w:hint="eastAsia" w:ascii="仿宋" w:hAnsi="仿宋" w:eastAsia="仿宋" w:cs="仿宋"/>
        </w:rPr>
      </w:pPr>
    </w:p>
    <w:tbl>
      <w:tblPr>
        <w:tblStyle w:val="7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9"/>
      </w:tblGrid>
      <w:tr w14:paraId="17F5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7" w:hRule="atLeast"/>
          <w:jc w:val="center"/>
        </w:trPr>
        <w:tc>
          <w:tcPr>
            <w:tcW w:w="9599" w:type="dxa"/>
            <w:shd w:val="clear" w:color="auto" w:fill="auto"/>
          </w:tcPr>
          <w:p w14:paraId="62DEE653">
            <w:pPr>
              <w:spacing w:before="156" w:beforeLines="50" w:line="276" w:lineRule="auto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四、分卷著述计划</w:t>
            </w:r>
          </w:p>
          <w:p w14:paraId="6F6FDDFC">
            <w:pPr>
              <w:spacing w:line="276" w:lineRule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简述选题理解与写作主旨、全书整体框架与章节大纲（细化到二级标题）、主要研究内容与核心观点、资料来源与研究方法、写作进度与时间安排、写作基础与保障条件；</w:t>
            </w:r>
            <w:r>
              <w:rPr>
                <w:rFonts w:hint="eastAsia" w:ascii="仿宋" w:hAnsi="仿宋" w:eastAsia="仿宋" w:cs="仿宋"/>
                <w:b/>
              </w:rPr>
              <w:t>5000字左右</w:t>
            </w:r>
            <w:r>
              <w:rPr>
                <w:rFonts w:hint="eastAsia" w:ascii="仿宋" w:hAnsi="仿宋" w:eastAsia="仿宋" w:cs="仿宋"/>
              </w:rPr>
              <w:t>。</w:t>
            </w:r>
          </w:p>
          <w:p w14:paraId="7E876A6E"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rFonts w:hint="eastAsia" w:ascii="仿宋" w:hAnsi="仿宋" w:eastAsia="仿宋" w:cs="仿宋"/>
                <w:szCs w:val="21"/>
              </w:rPr>
            </w:pPr>
          </w:p>
          <w:p w14:paraId="25FEC944"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rFonts w:hint="eastAsia" w:ascii="仿宋" w:hAnsi="仿宋" w:eastAsia="仿宋" w:cs="仿宋"/>
                <w:szCs w:val="21"/>
              </w:rPr>
            </w:pPr>
          </w:p>
          <w:p w14:paraId="491DFB60"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rFonts w:hint="eastAsia" w:ascii="仿宋" w:hAnsi="仿宋" w:eastAsia="仿宋" w:cs="仿宋"/>
                <w:szCs w:val="21"/>
              </w:rPr>
            </w:pPr>
          </w:p>
          <w:p w14:paraId="13A780CB"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696C6983">
      <w:pPr>
        <w:rPr>
          <w:rFonts w:hint="eastAsia" w:ascii="仿宋" w:hAnsi="仿宋" w:eastAsia="仿宋" w:cs="仿宋"/>
        </w:rPr>
      </w:pPr>
    </w:p>
    <w:tbl>
      <w:tblPr>
        <w:tblStyle w:val="7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2834"/>
        <w:gridCol w:w="2191"/>
        <w:gridCol w:w="3729"/>
      </w:tblGrid>
      <w:tr w14:paraId="47AAF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99" w:type="dxa"/>
            <w:gridSpan w:val="4"/>
            <w:shd w:val="clear" w:color="auto" w:fill="auto"/>
          </w:tcPr>
          <w:p w14:paraId="0CA66DE2">
            <w:pPr>
              <w:spacing w:before="78" w:beforeLines="25" w:after="78" w:afterLines="25" w:line="276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五、经费预算</w:t>
            </w:r>
            <w:r>
              <w:rPr>
                <w:rFonts w:hint="eastAsia" w:ascii="仿宋" w:hAnsi="仿宋" w:eastAsia="仿宋" w:cs="仿宋"/>
                <w:sz w:val="24"/>
              </w:rPr>
              <w:t>（单位：万元）</w:t>
            </w:r>
          </w:p>
        </w:tc>
      </w:tr>
      <w:tr w14:paraId="7328F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311A86B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39C6C86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shd w:val="clear" w:color="auto" w:fill="auto"/>
            <w:vAlign w:val="center"/>
          </w:tcPr>
          <w:p w14:paraId="3D3071E1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shd w:val="clear" w:color="auto" w:fill="auto"/>
            <w:vAlign w:val="center"/>
          </w:tcPr>
          <w:p w14:paraId="3CD42B77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1"/>
              </w:rPr>
              <w:t>测算说明（可不填）</w:t>
            </w:r>
          </w:p>
        </w:tc>
      </w:tr>
      <w:tr w14:paraId="5FB2D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F48CFE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01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3BB5ABF2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shd w:val="clear" w:color="auto" w:fill="auto"/>
            <w:vAlign w:val="center"/>
          </w:tcPr>
          <w:p w14:paraId="1AFF8A1F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53C94D9F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EE6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767F040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02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2CE1E5F9"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人员费</w:t>
            </w:r>
          </w:p>
        </w:tc>
        <w:tc>
          <w:tcPr>
            <w:tcW w:w="2191" w:type="dxa"/>
            <w:shd w:val="clear" w:color="auto" w:fill="auto"/>
            <w:vAlign w:val="center"/>
          </w:tcPr>
          <w:p w14:paraId="21BB74E4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5750A7F1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05A5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04CEC2D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03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1943404C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shd w:val="clear" w:color="auto" w:fill="auto"/>
            <w:vAlign w:val="center"/>
          </w:tcPr>
          <w:p w14:paraId="378E5019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0C5D7A00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1C5C7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44876F1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04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5C81A66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专家咨询费</w:t>
            </w:r>
          </w:p>
        </w:tc>
        <w:tc>
          <w:tcPr>
            <w:tcW w:w="2191" w:type="dxa"/>
            <w:shd w:val="clear" w:color="auto" w:fill="auto"/>
            <w:vAlign w:val="center"/>
          </w:tcPr>
          <w:p w14:paraId="37921C20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3D12E1A0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A41E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4C7E872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5D5D9CCA">
            <w:pPr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14:paraId="2A9FF0E1"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683B346C"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390B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9599" w:type="dxa"/>
            <w:gridSpan w:val="4"/>
            <w:shd w:val="clear" w:color="auto" w:fill="auto"/>
            <w:vAlign w:val="center"/>
          </w:tcPr>
          <w:p w14:paraId="68A1E8C0">
            <w:pPr>
              <w:spacing w:line="276" w:lineRule="auto"/>
              <w:ind w:right="174" w:rightChars="83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备注：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（1）本项不包含出版资助；（2）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>人员费比例不得超过预算比例的20%，劳务费和专家咨询费合计不得超过预算比例的30%；（3）</w:t>
            </w:r>
            <w:r>
              <w:rPr>
                <w:rFonts w:hint="eastAsia" w:ascii="仿宋" w:hAnsi="仿宋" w:eastAsia="仿宋" w:cs="仿宋"/>
                <w:sz w:val="24"/>
              </w:rPr>
              <w:t>如编写工作涉及出国费用预算，请在业务费测算说明栏中注明包含相应国际交流事项，报销时同时提供本预算页。</w:t>
            </w:r>
          </w:p>
        </w:tc>
      </w:tr>
    </w:tbl>
    <w:p w14:paraId="32A41B97">
      <w:pPr>
        <w:rPr>
          <w:rFonts w:hint="eastAsia" w:ascii="仿宋" w:hAnsi="仿宋" w:eastAsia="仿宋" w:cs="仿宋"/>
        </w:rPr>
      </w:pPr>
    </w:p>
    <w:p w14:paraId="778B28E8">
      <w:pPr>
        <w:rPr>
          <w:rFonts w:hint="eastAsia" w:ascii="仿宋" w:hAnsi="仿宋" w:eastAsia="仿宋" w:cs="仿宋"/>
        </w:rPr>
      </w:pPr>
    </w:p>
    <w:tbl>
      <w:tblPr>
        <w:tblStyle w:val="7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9"/>
      </w:tblGrid>
      <w:tr w14:paraId="039F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30AD4E3E">
            <w:pPr>
              <w:spacing w:line="276" w:lineRule="auto"/>
              <w:ind w:right="174" w:rightChars="83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六、审批意见</w:t>
            </w:r>
          </w:p>
        </w:tc>
      </w:tr>
      <w:tr w14:paraId="6B357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17E6D64E">
            <w:pPr>
              <w:spacing w:line="276" w:lineRule="auto"/>
              <w:ind w:right="174" w:rightChars="83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0DB82F4D">
            <w:pPr>
              <w:spacing w:line="276" w:lineRule="auto"/>
              <w:ind w:right="174" w:rightChars="83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DFB62F4">
            <w:pPr>
              <w:spacing w:line="276" w:lineRule="auto"/>
              <w:ind w:right="174" w:rightChars="83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准予立项</w:t>
            </w: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不予立项</w:t>
            </w:r>
          </w:p>
          <w:p w14:paraId="60101D81">
            <w:pPr>
              <w:spacing w:line="276" w:lineRule="auto"/>
              <w:ind w:right="174" w:rightChars="83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  <w:p w14:paraId="6548C93C">
            <w:pPr>
              <w:spacing w:line="276" w:lineRule="auto"/>
              <w:ind w:right="174" w:rightChars="83"/>
              <w:jc w:val="right"/>
              <w:rPr>
                <w:rFonts w:hint="eastAsia" w:ascii="仿宋" w:hAnsi="仿宋" w:eastAsia="仿宋" w:cs="仿宋"/>
                <w:sz w:val="24"/>
              </w:rPr>
            </w:pPr>
          </w:p>
          <w:p w14:paraId="345CE7CD">
            <w:pPr>
              <w:spacing w:line="276" w:lineRule="auto"/>
              <w:ind w:right="174" w:rightChars="83"/>
              <w:jc w:val="righ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</w:tbl>
    <w:p w14:paraId="7D3AC18F">
      <w:pPr>
        <w:rPr>
          <w:rFonts w:hint="eastAsia" w:ascii="仿宋" w:hAnsi="仿宋" w:eastAsia="仿宋" w:cs="仿宋"/>
          <w:sz w:val="16"/>
        </w:rPr>
      </w:pPr>
    </w:p>
    <w:sectPr>
      <w:footerReference r:id="rId3" w:type="default"/>
      <w:footerReference r:id="rId4" w:type="even"/>
      <w:pgSz w:w="11906" w:h="16838"/>
      <w:pgMar w:top="1134" w:right="1134" w:bottom="1134" w:left="1418" w:header="851" w:footer="851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3F7A0D1-BB69-420D-85DF-B6890295B2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248FDB1-925D-4494-96A7-6568439BE9D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F4EFE1F-61B2-43F1-A65E-5817AACBE4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C6193"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fldChar w:fldCharType="end"/>
    </w:r>
  </w:p>
  <w:p w14:paraId="1D882E21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9C260">
    <w:pPr>
      <w:pStyle w:val="5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51C2ADCC"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RmZDc0MDM2Njg2Njc2OTYzOTAzZWRiYzBkOWIxOWQifQ=="/>
  </w:docVars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85F"/>
    <w:rsid w:val="000729E8"/>
    <w:rsid w:val="000761A9"/>
    <w:rsid w:val="0008358D"/>
    <w:rsid w:val="00083CD4"/>
    <w:rsid w:val="00087AC1"/>
    <w:rsid w:val="00091060"/>
    <w:rsid w:val="0009206C"/>
    <w:rsid w:val="000A5433"/>
    <w:rsid w:val="000B1039"/>
    <w:rsid w:val="000B4537"/>
    <w:rsid w:val="000B4554"/>
    <w:rsid w:val="000C31A3"/>
    <w:rsid w:val="000D76FB"/>
    <w:rsid w:val="000E2F9C"/>
    <w:rsid w:val="000F6D8E"/>
    <w:rsid w:val="00102A26"/>
    <w:rsid w:val="00105520"/>
    <w:rsid w:val="00113395"/>
    <w:rsid w:val="0011581D"/>
    <w:rsid w:val="00115914"/>
    <w:rsid w:val="00120A0B"/>
    <w:rsid w:val="00140B65"/>
    <w:rsid w:val="0015534C"/>
    <w:rsid w:val="0015639D"/>
    <w:rsid w:val="001637EE"/>
    <w:rsid w:val="00172A27"/>
    <w:rsid w:val="00173FAB"/>
    <w:rsid w:val="00181993"/>
    <w:rsid w:val="00187C69"/>
    <w:rsid w:val="00195011"/>
    <w:rsid w:val="001A0496"/>
    <w:rsid w:val="001A1671"/>
    <w:rsid w:val="001A43E7"/>
    <w:rsid w:val="001A6CCF"/>
    <w:rsid w:val="001B0D80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1F1453"/>
    <w:rsid w:val="00213F51"/>
    <w:rsid w:val="002157D3"/>
    <w:rsid w:val="00217047"/>
    <w:rsid w:val="00223B2F"/>
    <w:rsid w:val="00225073"/>
    <w:rsid w:val="0022528E"/>
    <w:rsid w:val="0022799F"/>
    <w:rsid w:val="00234F31"/>
    <w:rsid w:val="00236EE8"/>
    <w:rsid w:val="002425D5"/>
    <w:rsid w:val="002429AC"/>
    <w:rsid w:val="00244C46"/>
    <w:rsid w:val="002500B8"/>
    <w:rsid w:val="00270A8B"/>
    <w:rsid w:val="00281019"/>
    <w:rsid w:val="00283F32"/>
    <w:rsid w:val="002940DE"/>
    <w:rsid w:val="002962D4"/>
    <w:rsid w:val="002A6EF2"/>
    <w:rsid w:val="002B1FEA"/>
    <w:rsid w:val="002B29F6"/>
    <w:rsid w:val="002B2F0D"/>
    <w:rsid w:val="002D27EA"/>
    <w:rsid w:val="002D2E53"/>
    <w:rsid w:val="002E4F27"/>
    <w:rsid w:val="002E7AEF"/>
    <w:rsid w:val="00314AF0"/>
    <w:rsid w:val="00331F4C"/>
    <w:rsid w:val="003467E9"/>
    <w:rsid w:val="003475EA"/>
    <w:rsid w:val="00350EAF"/>
    <w:rsid w:val="00354026"/>
    <w:rsid w:val="00362479"/>
    <w:rsid w:val="003670AE"/>
    <w:rsid w:val="003708B5"/>
    <w:rsid w:val="00374840"/>
    <w:rsid w:val="003770ED"/>
    <w:rsid w:val="0038363C"/>
    <w:rsid w:val="00383C7A"/>
    <w:rsid w:val="003876D6"/>
    <w:rsid w:val="00392083"/>
    <w:rsid w:val="003B7907"/>
    <w:rsid w:val="003E096B"/>
    <w:rsid w:val="003E5D71"/>
    <w:rsid w:val="003E62B1"/>
    <w:rsid w:val="003F1EBC"/>
    <w:rsid w:val="003F5077"/>
    <w:rsid w:val="004050CF"/>
    <w:rsid w:val="00425A2D"/>
    <w:rsid w:val="00433EF9"/>
    <w:rsid w:val="004433C7"/>
    <w:rsid w:val="00447B7C"/>
    <w:rsid w:val="0045180A"/>
    <w:rsid w:val="00451C41"/>
    <w:rsid w:val="004545AD"/>
    <w:rsid w:val="00460803"/>
    <w:rsid w:val="00463CB8"/>
    <w:rsid w:val="00470A33"/>
    <w:rsid w:val="00486BCC"/>
    <w:rsid w:val="00493181"/>
    <w:rsid w:val="004C1D62"/>
    <w:rsid w:val="004C409B"/>
    <w:rsid w:val="004D086F"/>
    <w:rsid w:val="004D3828"/>
    <w:rsid w:val="004E77AA"/>
    <w:rsid w:val="004F177E"/>
    <w:rsid w:val="00501D05"/>
    <w:rsid w:val="00526B3E"/>
    <w:rsid w:val="005326B4"/>
    <w:rsid w:val="005501C8"/>
    <w:rsid w:val="005543F8"/>
    <w:rsid w:val="005571C6"/>
    <w:rsid w:val="0056509A"/>
    <w:rsid w:val="005651CA"/>
    <w:rsid w:val="00570028"/>
    <w:rsid w:val="00577098"/>
    <w:rsid w:val="00580F22"/>
    <w:rsid w:val="0058371B"/>
    <w:rsid w:val="00586566"/>
    <w:rsid w:val="005C29CF"/>
    <w:rsid w:val="005C2EAC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1383"/>
    <w:rsid w:val="00655669"/>
    <w:rsid w:val="00656370"/>
    <w:rsid w:val="00664ABF"/>
    <w:rsid w:val="00665CD5"/>
    <w:rsid w:val="00677EA0"/>
    <w:rsid w:val="006921CE"/>
    <w:rsid w:val="00693A2C"/>
    <w:rsid w:val="00693F05"/>
    <w:rsid w:val="006A0D32"/>
    <w:rsid w:val="006A3B27"/>
    <w:rsid w:val="006A5517"/>
    <w:rsid w:val="006C1CCC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17FC3"/>
    <w:rsid w:val="00722D9D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A4160"/>
    <w:rsid w:val="007B0568"/>
    <w:rsid w:val="007C061F"/>
    <w:rsid w:val="007E5F70"/>
    <w:rsid w:val="0080706F"/>
    <w:rsid w:val="00807515"/>
    <w:rsid w:val="00820C1B"/>
    <w:rsid w:val="0082718A"/>
    <w:rsid w:val="008336CD"/>
    <w:rsid w:val="00833D60"/>
    <w:rsid w:val="00836EC4"/>
    <w:rsid w:val="00843F8E"/>
    <w:rsid w:val="008477D7"/>
    <w:rsid w:val="008537D2"/>
    <w:rsid w:val="0085471E"/>
    <w:rsid w:val="008569A6"/>
    <w:rsid w:val="00863188"/>
    <w:rsid w:val="0087645F"/>
    <w:rsid w:val="008A3EFF"/>
    <w:rsid w:val="008A67C7"/>
    <w:rsid w:val="008A7124"/>
    <w:rsid w:val="008B0857"/>
    <w:rsid w:val="008B6D2B"/>
    <w:rsid w:val="008C3489"/>
    <w:rsid w:val="008C4108"/>
    <w:rsid w:val="008D152A"/>
    <w:rsid w:val="008F0AE2"/>
    <w:rsid w:val="008F7868"/>
    <w:rsid w:val="00903301"/>
    <w:rsid w:val="0090335B"/>
    <w:rsid w:val="00906A6E"/>
    <w:rsid w:val="00912EC3"/>
    <w:rsid w:val="00916B68"/>
    <w:rsid w:val="0092488F"/>
    <w:rsid w:val="00945224"/>
    <w:rsid w:val="009606E9"/>
    <w:rsid w:val="0096299C"/>
    <w:rsid w:val="0097685C"/>
    <w:rsid w:val="00976BBD"/>
    <w:rsid w:val="00982FD5"/>
    <w:rsid w:val="0098797F"/>
    <w:rsid w:val="009910C2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B6B8B"/>
    <w:rsid w:val="009C5812"/>
    <w:rsid w:val="009E2862"/>
    <w:rsid w:val="009E3811"/>
    <w:rsid w:val="009F6CF6"/>
    <w:rsid w:val="00A00DF8"/>
    <w:rsid w:val="00A02485"/>
    <w:rsid w:val="00A05269"/>
    <w:rsid w:val="00A11E62"/>
    <w:rsid w:val="00A1375F"/>
    <w:rsid w:val="00A13F72"/>
    <w:rsid w:val="00A14569"/>
    <w:rsid w:val="00A176D5"/>
    <w:rsid w:val="00A17803"/>
    <w:rsid w:val="00A17FAA"/>
    <w:rsid w:val="00A21E17"/>
    <w:rsid w:val="00A25C99"/>
    <w:rsid w:val="00A32F68"/>
    <w:rsid w:val="00A34A27"/>
    <w:rsid w:val="00A456DB"/>
    <w:rsid w:val="00A50C9C"/>
    <w:rsid w:val="00A62CD3"/>
    <w:rsid w:val="00A800CD"/>
    <w:rsid w:val="00A92242"/>
    <w:rsid w:val="00A94F26"/>
    <w:rsid w:val="00A9682D"/>
    <w:rsid w:val="00A9683E"/>
    <w:rsid w:val="00AA0DF0"/>
    <w:rsid w:val="00AA15A5"/>
    <w:rsid w:val="00AA3AAB"/>
    <w:rsid w:val="00AA6E25"/>
    <w:rsid w:val="00AB27E2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55A5F"/>
    <w:rsid w:val="00B70E0C"/>
    <w:rsid w:val="00B7138B"/>
    <w:rsid w:val="00B818CB"/>
    <w:rsid w:val="00B85553"/>
    <w:rsid w:val="00B85584"/>
    <w:rsid w:val="00B86F64"/>
    <w:rsid w:val="00B90EF1"/>
    <w:rsid w:val="00B97060"/>
    <w:rsid w:val="00B9797E"/>
    <w:rsid w:val="00B97BCB"/>
    <w:rsid w:val="00BA379D"/>
    <w:rsid w:val="00BB098E"/>
    <w:rsid w:val="00BC1F28"/>
    <w:rsid w:val="00BC40A7"/>
    <w:rsid w:val="00BC70BD"/>
    <w:rsid w:val="00BC7CE1"/>
    <w:rsid w:val="00BD748D"/>
    <w:rsid w:val="00BE3744"/>
    <w:rsid w:val="00BF1E43"/>
    <w:rsid w:val="00BF3A45"/>
    <w:rsid w:val="00C01D4A"/>
    <w:rsid w:val="00C05249"/>
    <w:rsid w:val="00C054B8"/>
    <w:rsid w:val="00C12072"/>
    <w:rsid w:val="00C14220"/>
    <w:rsid w:val="00C35995"/>
    <w:rsid w:val="00C42533"/>
    <w:rsid w:val="00C43552"/>
    <w:rsid w:val="00C45FBC"/>
    <w:rsid w:val="00C50178"/>
    <w:rsid w:val="00C5338F"/>
    <w:rsid w:val="00C53766"/>
    <w:rsid w:val="00C574F0"/>
    <w:rsid w:val="00C60A55"/>
    <w:rsid w:val="00C65786"/>
    <w:rsid w:val="00C72D3B"/>
    <w:rsid w:val="00C8494B"/>
    <w:rsid w:val="00C91F5C"/>
    <w:rsid w:val="00CB12BA"/>
    <w:rsid w:val="00CB157D"/>
    <w:rsid w:val="00CC7DC9"/>
    <w:rsid w:val="00CE03B6"/>
    <w:rsid w:val="00D02B4C"/>
    <w:rsid w:val="00D05124"/>
    <w:rsid w:val="00D05279"/>
    <w:rsid w:val="00D074E1"/>
    <w:rsid w:val="00D13BFE"/>
    <w:rsid w:val="00D34D8A"/>
    <w:rsid w:val="00D41D78"/>
    <w:rsid w:val="00D43B99"/>
    <w:rsid w:val="00D573B5"/>
    <w:rsid w:val="00D66A15"/>
    <w:rsid w:val="00D710F8"/>
    <w:rsid w:val="00D812EF"/>
    <w:rsid w:val="00D917C6"/>
    <w:rsid w:val="00D91E56"/>
    <w:rsid w:val="00D94694"/>
    <w:rsid w:val="00DB7E88"/>
    <w:rsid w:val="00DC2DD2"/>
    <w:rsid w:val="00DE44F1"/>
    <w:rsid w:val="00E003F6"/>
    <w:rsid w:val="00E25290"/>
    <w:rsid w:val="00E31A71"/>
    <w:rsid w:val="00E435DB"/>
    <w:rsid w:val="00E51E4C"/>
    <w:rsid w:val="00E52349"/>
    <w:rsid w:val="00E86662"/>
    <w:rsid w:val="00E940AD"/>
    <w:rsid w:val="00E97701"/>
    <w:rsid w:val="00EC4150"/>
    <w:rsid w:val="00EC7BCA"/>
    <w:rsid w:val="00ED0896"/>
    <w:rsid w:val="00EE7F23"/>
    <w:rsid w:val="00F01F0A"/>
    <w:rsid w:val="00F03985"/>
    <w:rsid w:val="00F103FA"/>
    <w:rsid w:val="00F12B8F"/>
    <w:rsid w:val="00F203E1"/>
    <w:rsid w:val="00F359F1"/>
    <w:rsid w:val="00F410F6"/>
    <w:rsid w:val="00F46341"/>
    <w:rsid w:val="00F53605"/>
    <w:rsid w:val="00F56D2D"/>
    <w:rsid w:val="00F74B24"/>
    <w:rsid w:val="00F74FF4"/>
    <w:rsid w:val="00F81CB3"/>
    <w:rsid w:val="00F8783B"/>
    <w:rsid w:val="00F94457"/>
    <w:rsid w:val="00FA0B85"/>
    <w:rsid w:val="00FA5011"/>
    <w:rsid w:val="00FB71B5"/>
    <w:rsid w:val="00FC1878"/>
    <w:rsid w:val="00FC44C2"/>
    <w:rsid w:val="00FC75FF"/>
    <w:rsid w:val="00FD1E36"/>
    <w:rsid w:val="00FD5B1D"/>
    <w:rsid w:val="00FD665E"/>
    <w:rsid w:val="00FD7C12"/>
    <w:rsid w:val="00FE0330"/>
    <w:rsid w:val="00FF2419"/>
    <w:rsid w:val="00FF5567"/>
    <w:rsid w:val="014061C3"/>
    <w:rsid w:val="02BA5643"/>
    <w:rsid w:val="09C7187E"/>
    <w:rsid w:val="0F0E403F"/>
    <w:rsid w:val="1385337A"/>
    <w:rsid w:val="14D62D7B"/>
    <w:rsid w:val="21640B30"/>
    <w:rsid w:val="2C865701"/>
    <w:rsid w:val="31BC1325"/>
    <w:rsid w:val="337A0A4C"/>
    <w:rsid w:val="37FC7CBE"/>
    <w:rsid w:val="41CE5835"/>
    <w:rsid w:val="43014687"/>
    <w:rsid w:val="44F36A7D"/>
    <w:rsid w:val="4D930C30"/>
    <w:rsid w:val="532B09A1"/>
    <w:rsid w:val="58070162"/>
    <w:rsid w:val="65E25E59"/>
    <w:rsid w:val="72AF1D34"/>
    <w:rsid w:val="7F9A43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4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  <w:rPr>
      <w:rFonts w:ascii="Times New Roman" w:hAnsi="Times New Roman" w:eastAsia="宋体" w:cs="Times New Roman"/>
    </w:r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styleId="13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4">
    <w:name w:val="标题 3 字符"/>
    <w:link w:val="2"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15">
    <w:name w:val="页眉 字符"/>
    <w:link w:val="6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页脚 字符"/>
    <w:link w:val="5"/>
    <w:qFormat/>
    <w:uiPriority w:val="99"/>
    <w:rPr>
      <w:kern w:val="2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93D9A-EDDA-44AE-AE24-583FEED911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826</Words>
  <Characters>846</Characters>
  <Lines>5</Lines>
  <Paragraphs>1</Paragraphs>
  <TotalTime>2</TotalTime>
  <ScaleCrop>false</ScaleCrop>
  <LinksUpToDate>false</LinksUpToDate>
  <CharactersWithSpaces>1071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2026-06-09T02:17:00Z</dcterms:created>
  <dc:creator>hp</dc:creator>
  <cp:lastModifiedBy>tiffanysong</cp:lastModifiedBy>
  <dcterms:modified xsi:type="dcterms:W3CDTF">2026-06-24T07:43:45Z</dcterms:modified>
  <dc:title>2014年中国人民大学国家发展与战略研究院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C6418F6E08CA4C49B5D40AC6187185A2_13</vt:lpwstr>
  </property>
  <property fmtid="{D5CDD505-2E9C-101B-9397-08002B2CF9AE}" pid="4" name="KSOTemplateDocerSaveRecord">
    <vt:lpwstr>eyJoZGlkIjoiMzY4NmNjY2IzYmJlM2NkMjA1OTljNGI1NmM2NGIwODMiLCJ1c2VySWQiOiI3NDE0ODY5In0=</vt:lpwstr>
  </property>
</Properties>
</file>