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C50" w:rsidRDefault="00081C50" w:rsidP="00081C50">
      <w:pPr>
        <w:spacing w:beforeLines="100" w:before="312" w:afterLines="100" w:after="312"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081C50"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中国人民大学长江经济带研究院</w:t>
      </w:r>
    </w:p>
    <w:p w:rsidR="00081C50" w:rsidRDefault="00081C50" w:rsidP="00081C50">
      <w:pPr>
        <w:spacing w:beforeLines="100" w:before="312" w:afterLines="100" w:after="312" w:line="560" w:lineRule="exac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081C50">
        <w:rPr>
          <w:rFonts w:ascii="方正小标宋简体" w:eastAsia="方正小标宋简体" w:hAnsi="方正小标宋简体" w:cs="方正小标宋简体" w:hint="eastAsia"/>
          <w:spacing w:val="8"/>
          <w:kern w:val="0"/>
          <w:sz w:val="44"/>
          <w:szCs w:val="44"/>
          <w:fitText w:val="9680" w:id="-707535872"/>
        </w:rPr>
        <w:t>2025年研究课题博士生（后）专项课题选题范</w:t>
      </w:r>
      <w:r w:rsidRPr="00081C50">
        <w:rPr>
          <w:rFonts w:ascii="方正小标宋简体" w:eastAsia="方正小标宋简体" w:hAnsi="方正小标宋简体" w:cs="方正小标宋简体" w:hint="eastAsia"/>
          <w:spacing w:val="3"/>
          <w:kern w:val="0"/>
          <w:sz w:val="44"/>
          <w:szCs w:val="44"/>
          <w:fitText w:val="9680" w:id="-707535872"/>
        </w:rPr>
        <w:t>围</w:t>
      </w:r>
    </w:p>
    <w:p w:rsidR="00081C50" w:rsidRPr="00842933" w:rsidRDefault="00081C50" w:rsidP="00081C50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842933">
        <w:rPr>
          <w:rFonts w:ascii="Times New Roman" w:eastAsia="仿宋_GB2312" w:hAnsi="Times New Roman"/>
          <w:sz w:val="32"/>
          <w:szCs w:val="32"/>
        </w:rPr>
        <w:t xml:space="preserve"> “</w:t>
      </w:r>
      <w:r w:rsidRPr="00842933">
        <w:rPr>
          <w:rFonts w:ascii="Times New Roman" w:eastAsia="仿宋_GB2312" w:hAnsi="Times New Roman"/>
          <w:sz w:val="32"/>
          <w:szCs w:val="32"/>
        </w:rPr>
        <w:t>两山论</w:t>
      </w:r>
      <w:r w:rsidRPr="00842933">
        <w:rPr>
          <w:rFonts w:ascii="Times New Roman" w:eastAsia="仿宋_GB2312" w:hAnsi="Times New Roman"/>
          <w:sz w:val="32"/>
          <w:szCs w:val="32"/>
        </w:rPr>
        <w:t>”</w:t>
      </w:r>
      <w:r w:rsidRPr="00842933">
        <w:rPr>
          <w:rFonts w:ascii="Times New Roman" w:eastAsia="仿宋_GB2312" w:hAnsi="Times New Roman"/>
          <w:sz w:val="32"/>
          <w:szCs w:val="32"/>
        </w:rPr>
        <w:t>在长江经济带生态产品价值实现中的实践探索</w:t>
      </w:r>
    </w:p>
    <w:p w:rsidR="00081C50" w:rsidRPr="00842933" w:rsidRDefault="00081C50" w:rsidP="00081C50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842933">
        <w:rPr>
          <w:rFonts w:ascii="Times New Roman" w:eastAsia="仿宋_GB2312" w:hAnsi="Times New Roman"/>
          <w:sz w:val="32"/>
          <w:szCs w:val="32"/>
        </w:rPr>
        <w:t xml:space="preserve">2. </w:t>
      </w:r>
      <w:r w:rsidRPr="00842933">
        <w:rPr>
          <w:rFonts w:ascii="Times New Roman" w:eastAsia="仿宋_GB2312" w:hAnsi="Times New Roman"/>
          <w:sz w:val="32"/>
          <w:szCs w:val="32"/>
        </w:rPr>
        <w:t>建立健全长江经济带流域生态补偿机制研究</w:t>
      </w:r>
    </w:p>
    <w:p w:rsidR="00081C50" w:rsidRPr="00842933" w:rsidRDefault="00081C50" w:rsidP="00081C50">
      <w:pPr>
        <w:pStyle w:val="a7"/>
        <w:spacing w:line="560" w:lineRule="exact"/>
        <w:ind w:firstLine="640"/>
        <w:rPr>
          <w:rFonts w:eastAsia="仿宋_GB2312"/>
          <w:sz w:val="32"/>
          <w:szCs w:val="32"/>
        </w:rPr>
      </w:pPr>
      <w:r w:rsidRPr="00842933">
        <w:rPr>
          <w:rFonts w:eastAsia="仿宋_GB2312"/>
          <w:sz w:val="32"/>
          <w:szCs w:val="32"/>
        </w:rPr>
        <w:t xml:space="preserve">3. </w:t>
      </w:r>
      <w:r w:rsidRPr="00842933">
        <w:rPr>
          <w:rFonts w:eastAsia="仿宋_GB2312"/>
          <w:sz w:val="32"/>
          <w:szCs w:val="32"/>
        </w:rPr>
        <w:t>长江经济</w:t>
      </w:r>
      <w:proofErr w:type="gramStart"/>
      <w:r w:rsidRPr="00842933">
        <w:rPr>
          <w:rFonts w:eastAsia="仿宋_GB2312"/>
          <w:sz w:val="32"/>
          <w:szCs w:val="32"/>
        </w:rPr>
        <w:t>带传统</w:t>
      </w:r>
      <w:proofErr w:type="gramEnd"/>
      <w:r w:rsidRPr="00842933">
        <w:rPr>
          <w:rFonts w:eastAsia="仿宋_GB2312"/>
          <w:sz w:val="32"/>
          <w:szCs w:val="32"/>
        </w:rPr>
        <w:t>产业绿色转型的路径与政策研究</w:t>
      </w:r>
      <w:r w:rsidRPr="00842933">
        <w:rPr>
          <w:rFonts w:eastAsia="仿宋_GB2312"/>
          <w:sz w:val="32"/>
          <w:szCs w:val="32"/>
        </w:rPr>
        <w:t>​</w:t>
      </w:r>
      <w:bookmarkStart w:id="0" w:name="_GoBack"/>
      <w:bookmarkEnd w:id="0"/>
    </w:p>
    <w:p w:rsidR="00081C50" w:rsidRPr="00842933" w:rsidRDefault="00081C50" w:rsidP="00081C50">
      <w:pPr>
        <w:pStyle w:val="a7"/>
        <w:spacing w:line="560" w:lineRule="exact"/>
        <w:ind w:firstLine="640"/>
        <w:rPr>
          <w:rFonts w:eastAsia="仿宋_GB2312"/>
          <w:sz w:val="32"/>
          <w:szCs w:val="32"/>
        </w:rPr>
      </w:pPr>
      <w:r w:rsidRPr="00842933">
        <w:rPr>
          <w:rFonts w:eastAsia="仿宋_GB2312"/>
          <w:sz w:val="32"/>
          <w:szCs w:val="32"/>
        </w:rPr>
        <w:t>4.</w:t>
      </w:r>
      <w:r w:rsidRPr="00842933">
        <w:rPr>
          <w:rFonts w:eastAsia="仿宋_GB2312"/>
          <w:sz w:val="32"/>
          <w:szCs w:val="32"/>
        </w:rPr>
        <w:t>长江经济带清洁能源替代与能源结构优化的路径研究</w:t>
      </w:r>
    </w:p>
    <w:p w:rsidR="00081C50" w:rsidRPr="00842933" w:rsidRDefault="00081C50" w:rsidP="00081C50">
      <w:pPr>
        <w:pStyle w:val="a7"/>
        <w:spacing w:line="560" w:lineRule="exact"/>
        <w:ind w:firstLine="640"/>
        <w:rPr>
          <w:rFonts w:eastAsia="仿宋_GB2312"/>
          <w:sz w:val="32"/>
          <w:szCs w:val="32"/>
        </w:rPr>
      </w:pPr>
      <w:r w:rsidRPr="00842933">
        <w:rPr>
          <w:rFonts w:eastAsia="仿宋_GB2312"/>
          <w:sz w:val="32"/>
          <w:szCs w:val="32"/>
        </w:rPr>
        <w:t>5.</w:t>
      </w:r>
      <w:r w:rsidRPr="00842933">
        <w:rPr>
          <w:rFonts w:eastAsia="仿宋_GB2312"/>
          <w:sz w:val="32"/>
          <w:szCs w:val="32"/>
        </w:rPr>
        <w:t>数字技术赋能长江经济带生态环境治理体系现代化研究</w:t>
      </w:r>
    </w:p>
    <w:p w:rsidR="00081C50" w:rsidRPr="00842933" w:rsidRDefault="00081C50" w:rsidP="00081C50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842933">
        <w:rPr>
          <w:rFonts w:ascii="Times New Roman" w:eastAsia="仿宋_GB2312" w:hAnsi="Times New Roman"/>
          <w:sz w:val="32"/>
          <w:szCs w:val="32"/>
        </w:rPr>
        <w:t>6.</w:t>
      </w:r>
      <w:r w:rsidRPr="00842933">
        <w:rPr>
          <w:rFonts w:ascii="Times New Roman" w:eastAsia="仿宋_GB2312" w:hAnsi="Times New Roman"/>
          <w:sz w:val="32"/>
          <w:szCs w:val="32"/>
        </w:rPr>
        <w:t>长江经济带制造业绿色化高端化智能化研究</w:t>
      </w:r>
    </w:p>
    <w:p w:rsidR="00081C50" w:rsidRPr="00842933" w:rsidRDefault="00081C50" w:rsidP="00081C50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842933">
        <w:rPr>
          <w:rFonts w:ascii="Times New Roman" w:eastAsia="仿宋_GB2312" w:hAnsi="Times New Roman"/>
          <w:sz w:val="32"/>
          <w:szCs w:val="32"/>
        </w:rPr>
        <w:t>7.</w:t>
      </w:r>
      <w:r w:rsidRPr="00842933">
        <w:rPr>
          <w:rFonts w:ascii="Times New Roman" w:eastAsia="仿宋_GB2312" w:hAnsi="Times New Roman"/>
          <w:sz w:val="32"/>
          <w:szCs w:val="32"/>
        </w:rPr>
        <w:t>金融支持长江经济</w:t>
      </w:r>
      <w:proofErr w:type="gramStart"/>
      <w:r w:rsidRPr="00842933">
        <w:rPr>
          <w:rFonts w:ascii="Times New Roman" w:eastAsia="仿宋_GB2312" w:hAnsi="Times New Roman"/>
          <w:sz w:val="32"/>
          <w:szCs w:val="32"/>
        </w:rPr>
        <w:t>带科创高地</w:t>
      </w:r>
      <w:proofErr w:type="gramEnd"/>
      <w:r w:rsidRPr="00842933">
        <w:rPr>
          <w:rFonts w:ascii="Times New Roman" w:eastAsia="仿宋_GB2312" w:hAnsi="Times New Roman"/>
          <w:sz w:val="32"/>
          <w:szCs w:val="32"/>
        </w:rPr>
        <w:t>建设的路径和机制研究</w:t>
      </w:r>
    </w:p>
    <w:p w:rsidR="00081C50" w:rsidRPr="00842933" w:rsidRDefault="00081C50" w:rsidP="00081C50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842933">
        <w:rPr>
          <w:rFonts w:ascii="Times New Roman" w:eastAsia="仿宋_GB2312" w:hAnsi="Times New Roman"/>
          <w:sz w:val="32"/>
          <w:szCs w:val="32"/>
        </w:rPr>
        <w:t>8.</w:t>
      </w:r>
      <w:r w:rsidRPr="00842933">
        <w:rPr>
          <w:rFonts w:ascii="Times New Roman" w:eastAsia="仿宋_GB2312" w:hAnsi="Times New Roman"/>
          <w:sz w:val="32"/>
          <w:szCs w:val="32"/>
        </w:rPr>
        <w:t>城乡融合推进长江经济带乡村全面振兴研究</w:t>
      </w:r>
    </w:p>
    <w:p w:rsidR="00081C50" w:rsidRPr="00842933" w:rsidRDefault="00081C50" w:rsidP="00081C50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842933">
        <w:rPr>
          <w:rFonts w:ascii="Times New Roman" w:eastAsia="仿宋_GB2312" w:hAnsi="Times New Roman"/>
          <w:sz w:val="32"/>
          <w:szCs w:val="32"/>
        </w:rPr>
        <w:t>9.</w:t>
      </w:r>
      <w:r w:rsidRPr="00842933">
        <w:rPr>
          <w:rFonts w:ascii="Times New Roman" w:eastAsia="仿宋_GB2312" w:hAnsi="Times New Roman"/>
          <w:sz w:val="32"/>
          <w:szCs w:val="32"/>
        </w:rPr>
        <w:t>长江</w:t>
      </w:r>
      <w:r w:rsidRPr="00842933">
        <w:rPr>
          <w:rFonts w:ascii="Times New Roman" w:eastAsia="仿宋_GB2312" w:hAnsi="Times New Roman"/>
          <w:sz w:val="32"/>
          <w:szCs w:val="32"/>
        </w:rPr>
        <w:t>“</w:t>
      </w:r>
      <w:r w:rsidRPr="00842933">
        <w:rPr>
          <w:rFonts w:ascii="Times New Roman" w:eastAsia="仿宋_GB2312" w:hAnsi="Times New Roman"/>
          <w:sz w:val="32"/>
          <w:szCs w:val="32"/>
        </w:rPr>
        <w:t>十年禁渔</w:t>
      </w:r>
      <w:r w:rsidRPr="00842933">
        <w:rPr>
          <w:rFonts w:ascii="Times New Roman" w:eastAsia="仿宋_GB2312" w:hAnsi="Times New Roman"/>
          <w:sz w:val="32"/>
          <w:szCs w:val="32"/>
        </w:rPr>
        <w:t>”</w:t>
      </w:r>
      <w:r w:rsidRPr="00842933">
        <w:rPr>
          <w:rFonts w:ascii="Times New Roman" w:eastAsia="仿宋_GB2312" w:hAnsi="Times New Roman"/>
          <w:sz w:val="32"/>
          <w:szCs w:val="32"/>
        </w:rPr>
        <w:t>政策的社会经济影响评估与长效机制研究</w:t>
      </w:r>
    </w:p>
    <w:p w:rsidR="00081C50" w:rsidRPr="00842933" w:rsidRDefault="00081C50" w:rsidP="00081C50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842933">
        <w:rPr>
          <w:rFonts w:ascii="Times New Roman" w:eastAsia="仿宋_GB2312" w:hAnsi="Times New Roman"/>
          <w:sz w:val="32"/>
          <w:szCs w:val="32"/>
        </w:rPr>
        <w:t>10.</w:t>
      </w:r>
      <w:r w:rsidRPr="00842933">
        <w:rPr>
          <w:rFonts w:ascii="Times New Roman" w:eastAsia="仿宋_GB2312" w:hAnsi="Times New Roman"/>
          <w:sz w:val="32"/>
          <w:szCs w:val="32"/>
        </w:rPr>
        <w:t>国际大河流域治理对长江经济带生态优先战略的启示</w:t>
      </w:r>
    </w:p>
    <w:p w:rsidR="00E92FDE" w:rsidRPr="00081C50" w:rsidRDefault="00E92FDE"/>
    <w:sectPr w:rsidR="00E92FDE" w:rsidRPr="00081C50">
      <w:footerReference w:type="default" r:id="rId7"/>
      <w:pgSz w:w="11906" w:h="16838"/>
      <w:pgMar w:top="1440" w:right="1474" w:bottom="1440" w:left="1587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8E7" w:rsidRDefault="004058E7" w:rsidP="00081C50">
      <w:r>
        <w:separator/>
      </w:r>
    </w:p>
  </w:endnote>
  <w:endnote w:type="continuationSeparator" w:id="0">
    <w:p w:rsidR="004058E7" w:rsidRDefault="004058E7" w:rsidP="00081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81C5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4058E7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81C5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3PRtwIAAKYFAAAOAAAAZHJzL2Uyb0RvYy54bWysVM1u1DAQviPxDpbvaX6a3SbRZqt2s0FI&#10;5UcqPIA3cTYWiR3Z7iYFcYU34MSFO8/V52DsNLvbVkgIyMEa2+Nv5pv5MovzoW3QjkrFBE+xf+Jh&#10;RHkhSsa3KX7/LncijJQmvCSN4DTFt1Th8+XzZ4u+S2ggatGUVCIA4SrpuxTXWneJ66qipi1RJ6Kj&#10;HC4rIVuiYSu3bilJD+ht4waeN3d7IctOioIqBafZeImXFr+qaKHfVJWiGjUphty0XaVdN2Z1lwuS&#10;bCXpalbcp0H+IouWMA5B91AZ0QTdSPYEqmWFFEpU+qQQrSuqihXUcgA2vveIzXVNOmq5QHFUty+T&#10;+n+wxevdW4lYCb3DiJMWWnT37evd9593P74g35Sn71QCXtcd+OnhUgzG1VBV3ZUoPijExaomfEsv&#10;pBR9TUkJ6dmX7tHTEUcZkE3/SpQQh9xoYYGGSrYGEKqBAB3adLtvDR00KuBwFoUBXBRw45/GZ57t&#10;nEuS6W0nlX5BRYuMkWIJjbfYZHelNLAA18nFhOIiZ01jm9/wBwfgOJ5AZHhq7kwOtpefYi9eR+so&#10;dMJgvnZCL8uci3wVOvPcP5tlp9lqlfmfTVw/TGpWlpSbMJOu/PDP+nav8FERe2Up0bDSwJmUlNxu&#10;Vo1EOwK6zu1negXJH7m5D9Ow18DlESU/CL3LIHbyeXTmhHk4c6C8keP58WU898I4zPKHlK4Yp/9O&#10;CfUpjmfBbJTSb7l59nvKjSQt0zA5GtamONo7kcQIcM1L21pNWDPaR6Uw6R9KARWbGm3lahQ6alUP&#10;mwFQjIY3orwF4UoBygIRwrgDoxbyI0Y9jI4Uc5htGDUvOUjfTJnJkJOxmQzCC3iYYo3RaK70OI1u&#10;Osm2NeBOP9cF/B45s9o95ACJmw0MA0vhfnCZaXO8t16H8br8BQAA//8DAFBLAwQUAAYACAAAACEA&#10;9gGZYNcAAAACAQAADwAAAGRycy9kb3ducmV2LnhtbEyPwU7DMBBE70j8g7VI3KjTHKCEOFVVqZfe&#10;KFUlbtt4G0fY68h20+TvMVzgstJoRjNv6/XkrBgpxN6zguWiAEHcet1zp+D4sXtagYgJWaP1TApm&#10;irBu7u9qrLS/8TuNh9SJXMKxQgUmpaGSMraGHMaFH4izd/HBYcoydFIHvOVyZ2VZFM/SYc95weBA&#10;W0Pt1+HqFLxMJ09DpC19XsY2mH5e2f2s1OPDtHkDkWhKf2H4wc/o0GSms7+yjsIqyI+k35u91xLE&#10;WUFZFiCbWv5Hb74BAAD//wMAUEsBAi0AFAAGAAgAAAAhALaDOJL+AAAA4QEAABMAAAAAAAAAAAAA&#10;AAAAAAAAAFtDb250ZW50X1R5cGVzXS54bWxQSwECLQAUAAYACAAAACEAOP0h/9YAAACUAQAACwAA&#10;AAAAAAAAAAAAAAAvAQAAX3JlbHMvLnJlbHNQSwECLQAUAAYACAAAACEAs9dz0bcCAACmBQAADgAA&#10;AAAAAAAAAAAAAAAuAgAAZHJzL2Uyb0RvYy54bWxQSwECLQAUAAYACAAAACEA9gGZYNcAAAACAQAA&#10;DwAAAAAAAAAAAAAAAAARBQAAZHJzL2Rvd25yZXYueG1sUEsFBgAAAAAEAAQA8wAAABUGAAAAAA==&#10;" filled="f" stroked="f">
              <v:textbox style="mso-fit-shape-to-text:t" inset="0,0,0,0">
                <w:txbxContent>
                  <w:p w:rsidR="00000000" w:rsidRDefault="004058E7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81C5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8E7" w:rsidRDefault="004058E7" w:rsidP="00081C50">
      <w:r>
        <w:separator/>
      </w:r>
    </w:p>
  </w:footnote>
  <w:footnote w:type="continuationSeparator" w:id="0">
    <w:p w:rsidR="004058E7" w:rsidRDefault="004058E7" w:rsidP="00081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1B681"/>
    <w:multiLevelType w:val="singleLevel"/>
    <w:tmpl w:val="61D1B681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F71"/>
    <w:rsid w:val="00081C50"/>
    <w:rsid w:val="004058E7"/>
    <w:rsid w:val="00494F71"/>
    <w:rsid w:val="00E9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0112D1"/>
  <w15:chartTrackingRefBased/>
  <w15:docId w15:val="{85F1AB6F-0797-4A2E-B29A-4219CA21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C50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C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1C50"/>
    <w:rPr>
      <w:sz w:val="18"/>
      <w:szCs w:val="18"/>
    </w:rPr>
  </w:style>
  <w:style w:type="paragraph" w:styleId="a5">
    <w:name w:val="footer"/>
    <w:basedOn w:val="a"/>
    <w:link w:val="a6"/>
    <w:unhideWhenUsed/>
    <w:rsid w:val="00081C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1C50"/>
    <w:rPr>
      <w:sz w:val="18"/>
      <w:szCs w:val="18"/>
    </w:rPr>
  </w:style>
  <w:style w:type="paragraph" w:styleId="a7">
    <w:basedOn w:val="a"/>
    <w:next w:val="a8"/>
    <w:qFormat/>
    <w:rsid w:val="00081C50"/>
    <w:pPr>
      <w:ind w:firstLineChars="200" w:firstLine="420"/>
    </w:pPr>
    <w:rPr>
      <w:rFonts w:ascii="Times New Roman" w:hAnsi="Times New Roman"/>
    </w:rPr>
  </w:style>
  <w:style w:type="paragraph" w:styleId="a8">
    <w:name w:val="List Paragraph"/>
    <w:basedOn w:val="a"/>
    <w:uiPriority w:val="34"/>
    <w:qFormat/>
    <w:rsid w:val="00081C5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宋鹭</dc:creator>
  <cp:keywords/>
  <dc:description/>
  <cp:lastModifiedBy>宋鹭</cp:lastModifiedBy>
  <cp:revision>2</cp:revision>
  <dcterms:created xsi:type="dcterms:W3CDTF">2025-05-26T07:27:00Z</dcterms:created>
  <dcterms:modified xsi:type="dcterms:W3CDTF">2025-05-26T07:28:00Z</dcterms:modified>
</cp:coreProperties>
</file>